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82"/>
        <w:gridCol w:w="3649"/>
        <w:gridCol w:w="2515"/>
        <w:gridCol w:w="2610"/>
        <w:gridCol w:w="2921"/>
      </w:tblGrid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rPr>
                <w:rFonts w:ascii="Garamond" w:hAnsi="Garamond"/>
                <w:b/>
                <w:bCs/>
                <w:color w:val="FF0000"/>
              </w:rPr>
            </w:pPr>
            <w:r w:rsidRPr="00FF2C51">
              <w:rPr>
                <w:rFonts w:ascii="Garamond" w:hAnsi="Garamond"/>
                <w:b/>
                <w:bCs/>
                <w:color w:val="FF0000"/>
              </w:rPr>
              <w:t>a.s. 2024-2025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RUBRICA PER LA VALUTAZIONE DELLE COMPETENZE</w:t>
            </w:r>
            <w:r w:rsidR="00880681">
              <w:rPr>
                <w:rFonts w:ascii="Garamond" w:hAnsi="Garamond"/>
                <w:b/>
                <w:bCs/>
                <w:color w:val="FF0000"/>
              </w:rPr>
              <w:t xml:space="preserve"> GEOGRAFIA 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>CLASSE</w:t>
            </w:r>
            <w:r w:rsidR="00880681">
              <w:rPr>
                <w:rFonts w:ascii="Garamond" w:hAnsi="Garamond"/>
                <w:b/>
                <w:bCs/>
                <w:color w:val="FF0000"/>
              </w:rPr>
              <w:t xml:space="preserve"> 2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         Sc. SEC. I°</w:t>
            </w:r>
          </w:p>
        </w:tc>
      </w:tr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jc w:val="center"/>
              <w:rPr>
                <w:rFonts w:ascii="Garamond" w:hAnsi="Garamond"/>
                <w:b/>
                <w:bCs/>
              </w:rPr>
            </w:pPr>
            <w:r w:rsidRPr="00FF2C51">
              <w:rPr>
                <w:rFonts w:ascii="Garamond" w:hAnsi="Garamond"/>
                <w:b/>
                <w:bCs/>
              </w:rPr>
              <w:t>INDICATORI E DESCRITTORI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  <w:b/>
              </w:rPr>
              <w:t xml:space="preserve">COMPETENZE </w:t>
            </w:r>
            <w:r w:rsidR="00880681">
              <w:rPr>
                <w:rFonts w:ascii="Garamond" w:hAnsi="Garamond"/>
                <w:b/>
              </w:rPr>
              <w:t xml:space="preserve">GEOGRAFIA </w:t>
            </w:r>
            <w:r w:rsidRPr="00FF2C51">
              <w:rPr>
                <w:rFonts w:ascii="Garamond" w:hAnsi="Garamond"/>
                <w:b/>
              </w:rPr>
              <w:t xml:space="preserve">CLASSE </w:t>
            </w:r>
            <w:r w:rsidR="00880681">
              <w:rPr>
                <w:rFonts w:ascii="Garamond" w:hAnsi="Garamond"/>
                <w:b/>
              </w:rPr>
              <w:t>2</w:t>
            </w:r>
          </w:p>
        </w:tc>
        <w:tc>
          <w:tcPr>
            <w:tcW w:w="3649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044" w:right="1040" w:firstLine="5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5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INIZIALE</w:t>
            </w:r>
          </w:p>
        </w:tc>
        <w:tc>
          <w:tcPr>
            <w:tcW w:w="2515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1" w:right="1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11" w:right="7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4"/>
                <w:sz w:val="20"/>
              </w:rPr>
              <w:t>BASE</w:t>
            </w:r>
          </w:p>
        </w:tc>
        <w:tc>
          <w:tcPr>
            <w:tcW w:w="2610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320" w:firstLine="139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349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INTERMEDIO</w:t>
            </w:r>
          </w:p>
        </w:tc>
        <w:tc>
          <w:tcPr>
            <w:tcW w:w="2921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680" w:right="676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680" w:right="678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AVANZATO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1: </w:t>
            </w:r>
            <w:r w:rsidR="00682B57" w:rsidRPr="00682B57">
              <w:rPr>
                <w:rFonts w:ascii="Garamond" w:hAnsi="Garamond"/>
              </w:rPr>
              <w:t>Rappresentare il paesaggio e ricostruirne le caratteristiche anche in base alle rappresentazioni.</w:t>
            </w:r>
          </w:p>
          <w:p w:rsidR="00E060EF" w:rsidRPr="00FF2C51" w:rsidRDefault="00E060EF">
            <w:pPr>
              <w:rPr>
                <w:rFonts w:ascii="Garamond" w:hAnsi="Garamond"/>
              </w:rPr>
            </w:pPr>
          </w:p>
        </w:tc>
        <w:tc>
          <w:tcPr>
            <w:tcW w:w="3649" w:type="dxa"/>
          </w:tcPr>
          <w:p w:rsidR="00FF2C51" w:rsidRPr="00FF2C51" w:rsidRDefault="00341D42" w:rsidP="00FF2C51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t>Lo studente</w:t>
            </w:r>
            <w:r w:rsidR="00AE7CE4">
              <w:rPr>
                <w:rFonts w:ascii="Garamond" w:hAnsi="Garamond"/>
              </w:rPr>
              <w:t>, guidato,</w:t>
            </w:r>
            <w:r w:rsidRPr="00341D42">
              <w:rPr>
                <w:rFonts w:ascii="Garamond" w:hAnsi="Garamond"/>
              </w:rPr>
              <w:t xml:space="preserve"> legge e interpreta vari tipi di carte geografiche, utilizzando scale di riduzione, coordinate geografiche e simbologia. Utilizza</w:t>
            </w:r>
            <w:r w:rsidR="00AE7CE4">
              <w:rPr>
                <w:rFonts w:ascii="Garamond" w:hAnsi="Garamond"/>
              </w:rPr>
              <w:t xml:space="preserve">, guidato, </w:t>
            </w:r>
            <w:r w:rsidRPr="00341D42">
              <w:rPr>
                <w:rFonts w:ascii="Garamond" w:hAnsi="Garamond"/>
              </w:rPr>
              <w:t>strumenti tradizionali e innovativi per comprendere e comunicare fatti e fenomeni territoriali.</w:t>
            </w:r>
          </w:p>
        </w:tc>
        <w:tc>
          <w:tcPr>
            <w:tcW w:w="2515" w:type="dxa"/>
          </w:tcPr>
          <w:p w:rsidR="00FF2C51" w:rsidRPr="00FF2C51" w:rsidRDefault="00341D42" w:rsidP="00FF2C51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t xml:space="preserve">Lo studente legge e interpreta </w:t>
            </w:r>
            <w:r w:rsidR="00AE7CE4">
              <w:rPr>
                <w:rFonts w:ascii="Garamond" w:hAnsi="Garamond"/>
              </w:rPr>
              <w:t>in modo basilare</w:t>
            </w:r>
            <w:r w:rsidRPr="00341D42">
              <w:rPr>
                <w:rFonts w:ascii="Garamond" w:hAnsi="Garamond"/>
              </w:rPr>
              <w:t xml:space="preserve"> vari tipi di carte geografiche, utilizzando scale di riduzione, coordinate geografiche e simbologia. Utilizza in modo s</w:t>
            </w:r>
            <w:r w:rsidR="00AE7CE4">
              <w:rPr>
                <w:rFonts w:ascii="Garamond" w:hAnsi="Garamond"/>
              </w:rPr>
              <w:t>ufficiente</w:t>
            </w:r>
            <w:r w:rsidRPr="00341D42">
              <w:rPr>
                <w:rFonts w:ascii="Garamond" w:hAnsi="Garamond"/>
              </w:rPr>
              <w:t xml:space="preserve"> strumenti tradizionali e innovativi per comprendere e comunicare fatti e fenomeni territoriali.</w:t>
            </w:r>
          </w:p>
        </w:tc>
        <w:tc>
          <w:tcPr>
            <w:tcW w:w="2610" w:type="dxa"/>
          </w:tcPr>
          <w:p w:rsidR="00FF2C51" w:rsidRPr="00FF2C51" w:rsidRDefault="00341D42" w:rsidP="00FF2C51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t xml:space="preserve">Lo studente legge e interpreta </w:t>
            </w:r>
            <w:r w:rsidR="00AE7CE4">
              <w:rPr>
                <w:rFonts w:ascii="Garamond" w:hAnsi="Garamond"/>
              </w:rPr>
              <w:t>in modo adeguato</w:t>
            </w:r>
            <w:r w:rsidRPr="00341D42">
              <w:rPr>
                <w:rFonts w:ascii="Garamond" w:hAnsi="Garamond"/>
              </w:rPr>
              <w:t xml:space="preserve"> vari tipi di carte geografiche, utilizzando scale di riduzione, coordinate geografiche e simbologia. Utilizza in modo soddisfacente strumenti tradizionali e innovativi per comprendere e comunicare fatti e fenomeni territoriali.</w:t>
            </w:r>
          </w:p>
        </w:tc>
        <w:tc>
          <w:tcPr>
            <w:tcW w:w="2921" w:type="dxa"/>
          </w:tcPr>
          <w:p w:rsidR="00FF2C51" w:rsidRPr="00FF2C51" w:rsidRDefault="00341D42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t>Lo studente legge e interpreta in modo corretto vari tipi di carte geografiche, utilizzando scale di riduzione, coordinate geografiche e simbologia. Utilizza correttamente strumenti tradizionali e innovativi per comprendere e comunicare fatti e fenomeni territoriali.</w:t>
            </w:r>
          </w:p>
        </w:tc>
      </w:tr>
      <w:tr w:rsidR="00FF2C51" w:rsidRPr="00FF2C51" w:rsidTr="00E438CB">
        <w:tc>
          <w:tcPr>
            <w:tcW w:w="2582" w:type="dxa"/>
          </w:tcPr>
          <w:p w:rsidR="00E060EF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COMPETENZA 2:</w:t>
            </w:r>
            <w:r w:rsidR="00682B57">
              <w:rPr>
                <w:rFonts w:ascii="Garamond" w:hAnsi="Garamond"/>
              </w:rPr>
              <w:t xml:space="preserve"> </w:t>
            </w:r>
            <w:r w:rsidR="00682B57" w:rsidRPr="00682B57">
              <w:rPr>
                <w:rFonts w:ascii="Garamond" w:hAnsi="Garamond"/>
              </w:rPr>
              <w:t>Orientarsi nello spazio fisico e rappresentato.</w:t>
            </w:r>
          </w:p>
          <w:p w:rsidR="00FF2C51" w:rsidRPr="00FF2C51" w:rsidRDefault="00FF2C51">
            <w:pPr>
              <w:rPr>
                <w:rFonts w:ascii="Garamond" w:hAnsi="Garamond"/>
              </w:rPr>
            </w:pPr>
          </w:p>
        </w:tc>
        <w:tc>
          <w:tcPr>
            <w:tcW w:w="3649" w:type="dxa"/>
          </w:tcPr>
          <w:p w:rsidR="00FF2C51" w:rsidRPr="00FF2C51" w:rsidRDefault="00341D42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t>Lo studente</w:t>
            </w:r>
            <w:r w:rsidR="001024A5">
              <w:rPr>
                <w:rFonts w:ascii="Garamond" w:hAnsi="Garamond"/>
              </w:rPr>
              <w:t>, guidato,</w:t>
            </w:r>
            <w:r w:rsidRPr="00341D42">
              <w:rPr>
                <w:rFonts w:ascii="Garamond" w:hAnsi="Garamond"/>
              </w:rPr>
              <w:t xml:space="preserve"> riesce ad </w:t>
            </w:r>
            <w:proofErr w:type="gramStart"/>
            <w:r w:rsidRPr="00341D42">
              <w:rPr>
                <w:rFonts w:ascii="Garamond" w:hAnsi="Garamond"/>
              </w:rPr>
              <w:t>orientarsi  sulle</w:t>
            </w:r>
            <w:proofErr w:type="gramEnd"/>
            <w:r w:rsidRPr="00341D42">
              <w:rPr>
                <w:rFonts w:ascii="Garamond" w:hAnsi="Garamond"/>
              </w:rPr>
              <w:t xml:space="preserve"> carte e nelle realtà territoriali lontane in base ai punti cardinali e a punti di riferimento fissi.</w:t>
            </w:r>
          </w:p>
        </w:tc>
        <w:tc>
          <w:tcPr>
            <w:tcW w:w="2515" w:type="dxa"/>
          </w:tcPr>
          <w:p w:rsidR="00FF2C51" w:rsidRPr="00FF2C51" w:rsidRDefault="00341D42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t xml:space="preserve">Lo studente riesce ad orientarsi </w:t>
            </w:r>
            <w:r w:rsidR="00CA5FA0">
              <w:rPr>
                <w:rFonts w:ascii="Garamond" w:hAnsi="Garamond"/>
              </w:rPr>
              <w:t>in modo basilare</w:t>
            </w:r>
            <w:r w:rsidRPr="00341D42">
              <w:rPr>
                <w:rFonts w:ascii="Garamond" w:hAnsi="Garamond"/>
              </w:rPr>
              <w:t xml:space="preserve"> sulle carte e nelle realtà territoriali lontane in base ai punti cardinali e a punti di riferimento fissi.</w:t>
            </w:r>
          </w:p>
        </w:tc>
        <w:tc>
          <w:tcPr>
            <w:tcW w:w="2610" w:type="dxa"/>
          </w:tcPr>
          <w:p w:rsidR="00FF2C51" w:rsidRPr="00FF2C51" w:rsidRDefault="00341D42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t xml:space="preserve">Lo studente riesce ad orientarsi </w:t>
            </w:r>
            <w:r w:rsidR="00CA5FA0">
              <w:rPr>
                <w:rFonts w:ascii="Garamond" w:hAnsi="Garamond"/>
              </w:rPr>
              <w:t xml:space="preserve">in modo adeguato </w:t>
            </w:r>
            <w:r w:rsidRPr="00341D42">
              <w:rPr>
                <w:rFonts w:ascii="Garamond" w:hAnsi="Garamond"/>
              </w:rPr>
              <w:t>sulle carte e nelle realtà territoriali lontane in base ai punti cardinali, a punti di riferimento fissi e anche attraverso l’utilizzo dei programmi multimediali di visualizzazione dall’alto.</w:t>
            </w:r>
          </w:p>
        </w:tc>
        <w:tc>
          <w:tcPr>
            <w:tcW w:w="2921" w:type="dxa"/>
          </w:tcPr>
          <w:p w:rsidR="00FF2C51" w:rsidRPr="00FF2C51" w:rsidRDefault="00341D42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t>Lo studente riesce ad orientarsi correttamente e autonomamente sulle carte e nelle realtà territoriali lontane in base ai punti cardinali, a punti di riferimento fissi e anche attraverso l’utilizzo dei programmi multimediali di visualizzazione dall’alto.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3: </w:t>
            </w:r>
          </w:p>
          <w:p w:rsidR="00FF2C51" w:rsidRPr="00FF2C51" w:rsidRDefault="00682B57">
            <w:pPr>
              <w:rPr>
                <w:rFonts w:ascii="Garamond" w:hAnsi="Garamond"/>
              </w:rPr>
            </w:pPr>
            <w:r w:rsidRPr="00682B57">
              <w:rPr>
                <w:rFonts w:ascii="Garamond" w:hAnsi="Garamond"/>
              </w:rPr>
              <w:t>Collocare nello spazio fatti ed elementi relativi all’ambiente, al paesaggio naturale ed antropico.</w:t>
            </w:r>
          </w:p>
        </w:tc>
        <w:tc>
          <w:tcPr>
            <w:tcW w:w="3649" w:type="dxa"/>
          </w:tcPr>
          <w:p w:rsidR="00FF2C51" w:rsidRPr="00FF2C51" w:rsidRDefault="00341D42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t>Lo studente</w:t>
            </w:r>
            <w:r w:rsidR="00CA5FA0">
              <w:rPr>
                <w:rFonts w:ascii="Garamond" w:hAnsi="Garamond"/>
              </w:rPr>
              <w:t>, guidato,</w:t>
            </w:r>
            <w:r w:rsidRPr="00341D42">
              <w:rPr>
                <w:rFonts w:ascii="Garamond" w:hAnsi="Garamond"/>
              </w:rPr>
              <w:t xml:space="preserve"> confronta in alcuni caratteri dei paesaggi italiani, europei, anche in relazione alla loro evoluzione nel tempo. Conosce </w:t>
            </w:r>
            <w:r w:rsidR="00107909">
              <w:rPr>
                <w:rFonts w:ascii="Garamond" w:hAnsi="Garamond"/>
              </w:rPr>
              <w:t>semplici</w:t>
            </w:r>
            <w:r w:rsidRPr="00341D42">
              <w:rPr>
                <w:rFonts w:ascii="Garamond" w:hAnsi="Garamond"/>
              </w:rPr>
              <w:t xml:space="preserve"> temi e problemi di tutela del paesaggio.</w:t>
            </w:r>
          </w:p>
        </w:tc>
        <w:tc>
          <w:tcPr>
            <w:tcW w:w="2515" w:type="dxa"/>
          </w:tcPr>
          <w:p w:rsidR="00FF2C51" w:rsidRPr="00FF2C51" w:rsidRDefault="00341D42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t xml:space="preserve">Lo studente confronta in modo </w:t>
            </w:r>
            <w:r w:rsidR="00107909">
              <w:rPr>
                <w:rFonts w:ascii="Garamond" w:hAnsi="Garamond"/>
              </w:rPr>
              <w:t>basilare</w:t>
            </w:r>
            <w:r w:rsidRPr="00341D42">
              <w:rPr>
                <w:rFonts w:ascii="Garamond" w:hAnsi="Garamond"/>
              </w:rPr>
              <w:t xml:space="preserve"> alcuni caratteri dei paesaggi italiani, europei, anche in relazione alla loro evoluzione nel tempo. Conosce</w:t>
            </w:r>
            <w:r w:rsidR="00E303C1">
              <w:rPr>
                <w:rFonts w:ascii="Garamond" w:hAnsi="Garamond"/>
              </w:rPr>
              <w:t xml:space="preserve"> in modo sufficiente</w:t>
            </w:r>
            <w:r w:rsidRPr="00341D42">
              <w:rPr>
                <w:rFonts w:ascii="Garamond" w:hAnsi="Garamond"/>
              </w:rPr>
              <w:t xml:space="preserve"> temi e problemi di tutela del paesaggio.</w:t>
            </w:r>
          </w:p>
        </w:tc>
        <w:tc>
          <w:tcPr>
            <w:tcW w:w="2610" w:type="dxa"/>
          </w:tcPr>
          <w:p w:rsidR="00FF2C51" w:rsidRPr="00FF2C51" w:rsidRDefault="00341D42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t xml:space="preserve">Lo studente interpreta e confronta in modo soddisfacente alcuni caratteri dei paesaggi italiani, europei, anche in relazione alla loro evoluzione nel tempo. Conosce in modo </w:t>
            </w:r>
            <w:r w:rsidR="0066506D">
              <w:rPr>
                <w:rFonts w:ascii="Garamond" w:hAnsi="Garamond"/>
              </w:rPr>
              <w:t>adeguato</w:t>
            </w:r>
            <w:r w:rsidRPr="00341D42">
              <w:rPr>
                <w:rFonts w:ascii="Garamond" w:hAnsi="Garamond"/>
              </w:rPr>
              <w:t xml:space="preserve"> temi e problemi di tutela del paesaggio come </w:t>
            </w:r>
            <w:r w:rsidRPr="00341D42">
              <w:rPr>
                <w:rFonts w:ascii="Garamond" w:hAnsi="Garamond"/>
              </w:rPr>
              <w:lastRenderedPageBreak/>
              <w:t>patrimonio naturale e culturale.</w:t>
            </w:r>
          </w:p>
        </w:tc>
        <w:tc>
          <w:tcPr>
            <w:tcW w:w="2921" w:type="dxa"/>
          </w:tcPr>
          <w:p w:rsidR="00FF2C51" w:rsidRPr="00FF2C51" w:rsidRDefault="00341D42">
            <w:pPr>
              <w:rPr>
                <w:rFonts w:ascii="Garamond" w:hAnsi="Garamond"/>
              </w:rPr>
            </w:pPr>
            <w:r w:rsidRPr="00341D42">
              <w:rPr>
                <w:rFonts w:ascii="Garamond" w:hAnsi="Garamond"/>
              </w:rPr>
              <w:lastRenderedPageBreak/>
              <w:t>Lo studente interpreta e confronta correttamente alcuni caratteri dei paesaggi italiani, europei, anche in relazione alla loro evoluzione nel tempo. Conosce in modo corretto</w:t>
            </w:r>
            <w:r w:rsidR="0081582A">
              <w:rPr>
                <w:rFonts w:ascii="Garamond" w:hAnsi="Garamond"/>
              </w:rPr>
              <w:t xml:space="preserve"> e </w:t>
            </w:r>
            <w:r w:rsidRPr="00341D42">
              <w:rPr>
                <w:rFonts w:ascii="Garamond" w:hAnsi="Garamond"/>
              </w:rPr>
              <w:t>completo temi e problemi di tutela del paesaggio come patrimonio naturale e culturale.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</w:t>
            </w:r>
            <w:r w:rsidR="00682B57">
              <w:rPr>
                <w:rFonts w:ascii="Garamond" w:hAnsi="Garamond"/>
              </w:rPr>
              <w:t>4</w:t>
            </w:r>
            <w:r w:rsidRPr="00FF2C51">
              <w:rPr>
                <w:rFonts w:ascii="Garamond" w:hAnsi="Garamond"/>
              </w:rPr>
              <w:t xml:space="preserve">: </w:t>
            </w:r>
            <w:r w:rsidR="00682B57" w:rsidRPr="00682B57">
              <w:rPr>
                <w:rFonts w:ascii="Garamond" w:hAnsi="Garamond"/>
              </w:rPr>
              <w:t>Individuare trasformazioni nel paesaggio naturale e antropico.</w:t>
            </w:r>
          </w:p>
        </w:tc>
        <w:tc>
          <w:tcPr>
            <w:tcW w:w="3649" w:type="dxa"/>
          </w:tcPr>
          <w:p w:rsidR="00FF2C51" w:rsidRPr="00FF2C51" w:rsidRDefault="00A4264B" w:rsidP="00FF2C51">
            <w:pPr>
              <w:rPr>
                <w:rFonts w:ascii="Garamond" w:hAnsi="Garamond"/>
              </w:rPr>
            </w:pPr>
            <w:r w:rsidRPr="00A4264B">
              <w:rPr>
                <w:rFonts w:ascii="Garamond" w:hAnsi="Garamond"/>
              </w:rPr>
              <w:t xml:space="preserve">Lo studente </w:t>
            </w:r>
            <w:r w:rsidR="00605F2A">
              <w:rPr>
                <w:rFonts w:ascii="Garamond" w:hAnsi="Garamond"/>
              </w:rPr>
              <w:t xml:space="preserve">conosce in modo semplice il </w:t>
            </w:r>
            <w:r w:rsidRPr="00A4264B">
              <w:rPr>
                <w:rFonts w:ascii="Garamond" w:hAnsi="Garamond"/>
              </w:rPr>
              <w:t>concetto di regione geografica. Analizza</w:t>
            </w:r>
            <w:r w:rsidR="00605F2A">
              <w:rPr>
                <w:rFonts w:ascii="Garamond" w:hAnsi="Garamond"/>
              </w:rPr>
              <w:t>, guidato,</w:t>
            </w:r>
            <w:r w:rsidRPr="00A4264B">
              <w:rPr>
                <w:rFonts w:ascii="Garamond" w:hAnsi="Garamond"/>
              </w:rPr>
              <w:t xml:space="preserve"> i territori dei principali paesi europei in relazione alla loro evoluzione storico-politico-economica.</w:t>
            </w:r>
          </w:p>
        </w:tc>
        <w:tc>
          <w:tcPr>
            <w:tcW w:w="2515" w:type="dxa"/>
          </w:tcPr>
          <w:p w:rsidR="00FF2C51" w:rsidRPr="00FF2C51" w:rsidRDefault="00A4264B">
            <w:pPr>
              <w:rPr>
                <w:rFonts w:ascii="Garamond" w:hAnsi="Garamond"/>
              </w:rPr>
            </w:pPr>
            <w:r w:rsidRPr="00A4264B">
              <w:rPr>
                <w:rFonts w:ascii="Garamond" w:hAnsi="Garamond"/>
              </w:rPr>
              <w:t xml:space="preserve">Lo studente ha consolidato in modo </w:t>
            </w:r>
            <w:r w:rsidR="00605F2A">
              <w:rPr>
                <w:rFonts w:ascii="Garamond" w:hAnsi="Garamond"/>
              </w:rPr>
              <w:t>basilare</w:t>
            </w:r>
            <w:r w:rsidRPr="00A4264B">
              <w:rPr>
                <w:rFonts w:ascii="Garamond" w:hAnsi="Garamond"/>
              </w:rPr>
              <w:t xml:space="preserve"> il concetto di regione geografica. Analizza in modo </w:t>
            </w:r>
            <w:r w:rsidR="00605F2A">
              <w:rPr>
                <w:rFonts w:ascii="Garamond" w:hAnsi="Garamond"/>
              </w:rPr>
              <w:t>sufficiente</w:t>
            </w:r>
            <w:r w:rsidRPr="00A4264B">
              <w:rPr>
                <w:rFonts w:ascii="Garamond" w:hAnsi="Garamond"/>
              </w:rPr>
              <w:t xml:space="preserve"> i territori dei principali paesi europei e in relazione alla loro evoluzione storico-politico-economica.</w:t>
            </w:r>
          </w:p>
        </w:tc>
        <w:tc>
          <w:tcPr>
            <w:tcW w:w="2610" w:type="dxa"/>
          </w:tcPr>
          <w:p w:rsidR="00FF2C51" w:rsidRPr="00FF2C51" w:rsidRDefault="00A4264B">
            <w:pPr>
              <w:rPr>
                <w:rFonts w:ascii="Garamond" w:hAnsi="Garamond"/>
              </w:rPr>
            </w:pPr>
            <w:r w:rsidRPr="00A4264B">
              <w:rPr>
                <w:rFonts w:ascii="Garamond" w:hAnsi="Garamond"/>
              </w:rPr>
              <w:t xml:space="preserve">Lo studente ha consolidato </w:t>
            </w:r>
            <w:r w:rsidR="00605F2A">
              <w:rPr>
                <w:rFonts w:ascii="Garamond" w:hAnsi="Garamond"/>
              </w:rPr>
              <w:t>in modo adeguato</w:t>
            </w:r>
            <w:r w:rsidRPr="00A4264B">
              <w:rPr>
                <w:rFonts w:ascii="Garamond" w:hAnsi="Garamond"/>
              </w:rPr>
              <w:t xml:space="preserve"> il concetto di regione geografica. Analizza in modo </w:t>
            </w:r>
            <w:r w:rsidR="00605F2A">
              <w:rPr>
                <w:rFonts w:ascii="Garamond" w:hAnsi="Garamond"/>
              </w:rPr>
              <w:t>soddisfacente</w:t>
            </w:r>
            <w:r w:rsidRPr="00A4264B">
              <w:rPr>
                <w:rFonts w:ascii="Garamond" w:hAnsi="Garamond"/>
              </w:rPr>
              <w:t xml:space="preserve"> i fenomeni demografici, sociali ed economici di portata nazionale, europea i territori dei principali paesi europei in relazione alla loro evoluzione storico-politico-economica.</w:t>
            </w:r>
          </w:p>
        </w:tc>
        <w:tc>
          <w:tcPr>
            <w:tcW w:w="2921" w:type="dxa"/>
          </w:tcPr>
          <w:p w:rsidR="00FF2C51" w:rsidRPr="00FF2C51" w:rsidRDefault="00A4264B">
            <w:pPr>
              <w:rPr>
                <w:rFonts w:ascii="Garamond" w:hAnsi="Garamond"/>
              </w:rPr>
            </w:pPr>
            <w:r w:rsidRPr="00A4264B">
              <w:rPr>
                <w:rFonts w:ascii="Garamond" w:hAnsi="Garamond"/>
              </w:rPr>
              <w:t>Lo studente ha consolidato in modo corretto il concetto di regione geografica. Analizza correttamente e autonomamente i fenomeni demografici, sociali ed economici di portata nazionale, europea i territori dei principali paesi europei in relazione alla loro evoluzione storico-politico-economica.</w:t>
            </w:r>
          </w:p>
        </w:tc>
      </w:tr>
    </w:tbl>
    <w:p w:rsidR="00E64D1E" w:rsidRDefault="00E64D1E"/>
    <w:sectPr w:rsidR="00E64D1E" w:rsidSect="00FF2C5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51"/>
    <w:rsid w:val="001024A5"/>
    <w:rsid w:val="00107909"/>
    <w:rsid w:val="00341D42"/>
    <w:rsid w:val="00605F2A"/>
    <w:rsid w:val="00660EC5"/>
    <w:rsid w:val="0066506D"/>
    <w:rsid w:val="00682B57"/>
    <w:rsid w:val="0081582A"/>
    <w:rsid w:val="00880681"/>
    <w:rsid w:val="0093165C"/>
    <w:rsid w:val="00A4264B"/>
    <w:rsid w:val="00AE7CE4"/>
    <w:rsid w:val="00CA5FA0"/>
    <w:rsid w:val="00CE6352"/>
    <w:rsid w:val="00E060EF"/>
    <w:rsid w:val="00E303C1"/>
    <w:rsid w:val="00E438CB"/>
    <w:rsid w:val="00E64D1E"/>
    <w:rsid w:val="00ED746B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BB879"/>
  <w15:chartTrackingRefBased/>
  <w15:docId w15:val="{935D0F3D-822C-4330-A86F-F1DCDB7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2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F2C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</dc:creator>
  <cp:keywords/>
  <dc:description/>
  <cp:lastModifiedBy>Virginia</cp:lastModifiedBy>
  <cp:revision>13</cp:revision>
  <dcterms:created xsi:type="dcterms:W3CDTF">2024-09-05T09:57:00Z</dcterms:created>
  <dcterms:modified xsi:type="dcterms:W3CDTF">2024-09-22T08:11:00Z</dcterms:modified>
</cp:coreProperties>
</file>